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1C" w:rsidRDefault="00BF7D1C" w:rsidP="00BF7D1C">
      <w:pPr>
        <w:spacing w:line="600" w:lineRule="exact"/>
        <w:contextualSpacing/>
        <w:jc w:val="left"/>
        <w:rPr>
          <w:rFonts w:ascii="仿宋" w:eastAsia="仿宋" w:hAnsi="仿宋" w:cs="宋体"/>
          <w:sz w:val="28"/>
          <w:szCs w:val="28"/>
          <w:lang w:eastAsia="zh-CN"/>
        </w:rPr>
      </w:pPr>
      <w:r w:rsidRPr="00BA6C16">
        <w:rPr>
          <w:rFonts w:ascii="仿宋" w:eastAsia="仿宋" w:hAnsi="仿宋" w:cs="宋体" w:hint="eastAsia"/>
          <w:sz w:val="28"/>
          <w:szCs w:val="28"/>
          <w:lang w:eastAsia="zh-CN"/>
        </w:rPr>
        <w:t>附件3</w:t>
      </w:r>
    </w:p>
    <w:p w:rsidR="00BF7D1C" w:rsidRDefault="00BF7D1C" w:rsidP="00BF7D1C">
      <w:pPr>
        <w:spacing w:line="600" w:lineRule="exact"/>
        <w:contextualSpacing/>
        <w:jc w:val="center"/>
        <w:rPr>
          <w:rFonts w:ascii="华文中宋" w:eastAsia="华文中宋" w:hAnsi="华文中宋" w:cs="宋体"/>
          <w:sz w:val="36"/>
          <w:szCs w:val="36"/>
          <w:lang w:eastAsia="zh-CN"/>
        </w:rPr>
      </w:pPr>
      <w:r w:rsidRPr="00BA6C16">
        <w:rPr>
          <w:rFonts w:ascii="华文中宋" w:eastAsia="华文中宋" w:hAnsi="华文中宋" w:cs="宋体" w:hint="eastAsia"/>
          <w:sz w:val="36"/>
          <w:szCs w:val="36"/>
          <w:lang w:eastAsia="zh-CN"/>
        </w:rPr>
        <w:t>2022年遴选机构信息表</w:t>
      </w:r>
    </w:p>
    <w:p w:rsidR="00BF7D1C" w:rsidRPr="00BA6C16" w:rsidRDefault="00BF7D1C" w:rsidP="00BF7D1C">
      <w:pPr>
        <w:spacing w:line="600" w:lineRule="exact"/>
        <w:contextualSpacing/>
        <w:jc w:val="center"/>
        <w:rPr>
          <w:rFonts w:ascii="华文中宋" w:eastAsia="华文中宋" w:hAnsi="华文中宋" w:cs="宋体"/>
          <w:sz w:val="36"/>
          <w:szCs w:val="36"/>
          <w:lang w:eastAsia="zh-CN"/>
        </w:rPr>
      </w:pPr>
    </w:p>
    <w:tbl>
      <w:tblPr>
        <w:tblW w:w="15390" w:type="dxa"/>
        <w:tblInd w:w="103" w:type="dxa"/>
        <w:tblLook w:val="04A0"/>
      </w:tblPr>
      <w:tblGrid>
        <w:gridCol w:w="560"/>
        <w:gridCol w:w="1289"/>
        <w:gridCol w:w="756"/>
        <w:gridCol w:w="738"/>
        <w:gridCol w:w="738"/>
        <w:gridCol w:w="611"/>
        <w:gridCol w:w="865"/>
        <w:gridCol w:w="560"/>
        <w:gridCol w:w="560"/>
        <w:gridCol w:w="560"/>
        <w:gridCol w:w="682"/>
        <w:gridCol w:w="560"/>
        <w:gridCol w:w="560"/>
        <w:gridCol w:w="560"/>
        <w:gridCol w:w="1003"/>
        <w:gridCol w:w="756"/>
        <w:gridCol w:w="756"/>
        <w:gridCol w:w="756"/>
        <w:gridCol w:w="756"/>
        <w:gridCol w:w="878"/>
        <w:gridCol w:w="886"/>
      </w:tblGrid>
      <w:tr w:rsidR="00BF7D1C" w:rsidRPr="00E823F6" w:rsidTr="00BF7D1C">
        <w:trPr>
          <w:trHeight w:val="51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机构</w:t>
            </w:r>
          </w:p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备案等级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备案证书有效期至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E823F6">
              <w:rPr>
                <w:rFonts w:ascii="宋体" w:hAnsi="宋体" w:cs="宋体" w:hint="eastAsia"/>
                <w:color w:val="000000"/>
                <w:lang w:eastAsia="zh-CN"/>
              </w:rPr>
              <w:t>注册房地产估价师人数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E823F6">
              <w:rPr>
                <w:rFonts w:ascii="宋体" w:hAnsi="宋体" w:cs="宋体" w:hint="eastAsia"/>
                <w:color w:val="000000"/>
                <w:lang w:eastAsia="zh-CN"/>
              </w:rPr>
              <w:t>近三年完成司法评估项目总数量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联系人手机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sz w:val="24"/>
                <w:szCs w:val="24"/>
              </w:rPr>
              <w:t>收费标准（‰）</w:t>
            </w:r>
          </w:p>
        </w:tc>
      </w:tr>
      <w:tr w:rsidR="00BF7D1C" w:rsidRPr="00E823F6" w:rsidTr="00BF7D1C">
        <w:trPr>
          <w:trHeight w:val="20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1C" w:rsidRPr="00E823F6" w:rsidRDefault="00BF7D1C" w:rsidP="007C3D5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823F6">
              <w:rPr>
                <w:rFonts w:ascii="宋体" w:hAnsi="宋体" w:cs="宋体" w:hint="eastAsia"/>
                <w:sz w:val="20"/>
                <w:szCs w:val="20"/>
              </w:rPr>
              <w:t>100万（含）以下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823F6">
              <w:rPr>
                <w:rFonts w:ascii="宋体" w:hAnsi="宋体" w:cs="宋体" w:hint="eastAsia"/>
                <w:sz w:val="20"/>
                <w:szCs w:val="20"/>
              </w:rPr>
              <w:t>101至1000万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823F6">
              <w:rPr>
                <w:rFonts w:ascii="宋体" w:hAnsi="宋体" w:cs="宋体" w:hint="eastAsia"/>
                <w:sz w:val="20"/>
                <w:szCs w:val="20"/>
              </w:rPr>
              <w:t>1001至2000万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823F6">
              <w:rPr>
                <w:rFonts w:ascii="宋体" w:hAnsi="宋体" w:cs="宋体" w:hint="eastAsia"/>
                <w:sz w:val="20"/>
                <w:szCs w:val="20"/>
              </w:rPr>
              <w:t>2001至5000万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823F6">
              <w:rPr>
                <w:rFonts w:ascii="宋体" w:hAnsi="宋体" w:cs="宋体" w:hint="eastAsia"/>
                <w:sz w:val="20"/>
                <w:szCs w:val="20"/>
              </w:rPr>
              <w:t>5001至8000万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823F6">
              <w:rPr>
                <w:rFonts w:ascii="宋体" w:hAnsi="宋体" w:cs="宋体" w:hint="eastAsia"/>
                <w:sz w:val="20"/>
                <w:szCs w:val="20"/>
              </w:rPr>
              <w:t>8001至10000万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823F6">
              <w:rPr>
                <w:rFonts w:ascii="宋体" w:hAnsi="宋体" w:cs="宋体" w:hint="eastAsia"/>
                <w:sz w:val="20"/>
                <w:szCs w:val="20"/>
              </w:rPr>
              <w:t>10000万以上</w:t>
            </w:r>
          </w:p>
        </w:tc>
      </w:tr>
      <w:tr w:rsidR="00BF7D1C" w:rsidRPr="00E823F6" w:rsidTr="00BF7D1C">
        <w:trPr>
          <w:trHeight w:val="3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1C" w:rsidRPr="00E823F6" w:rsidRDefault="00BF7D1C" w:rsidP="007C3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23F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F2371F" w:rsidRDefault="00F2371F"/>
    <w:sectPr w:rsidR="00F2371F" w:rsidSect="00BF7D1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1F" w:rsidRDefault="00F2371F" w:rsidP="00BF7D1C">
      <w:pPr>
        <w:spacing w:before="0" w:after="0"/>
      </w:pPr>
      <w:r>
        <w:separator/>
      </w:r>
    </w:p>
  </w:endnote>
  <w:endnote w:type="continuationSeparator" w:id="1">
    <w:p w:rsidR="00F2371F" w:rsidRDefault="00F2371F" w:rsidP="00BF7D1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1F" w:rsidRDefault="00F2371F" w:rsidP="00BF7D1C">
      <w:pPr>
        <w:spacing w:before="0" w:after="0"/>
      </w:pPr>
      <w:r>
        <w:separator/>
      </w:r>
    </w:p>
  </w:footnote>
  <w:footnote w:type="continuationSeparator" w:id="1">
    <w:p w:rsidR="00F2371F" w:rsidRDefault="00F2371F" w:rsidP="00BF7D1C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D1C"/>
    <w:rsid w:val="00BF7D1C"/>
    <w:rsid w:val="00F2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1C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D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BF7D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D1C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BF7D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2022-07-15T23:57:00Z</dcterms:created>
  <dcterms:modified xsi:type="dcterms:W3CDTF">2022-07-15T23:58:00Z</dcterms:modified>
</cp:coreProperties>
</file>