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2778" w14:textId="77777777" w:rsidR="00754935" w:rsidRPr="00E52A78" w:rsidRDefault="00754935" w:rsidP="00754935">
      <w:pPr>
        <w:spacing w:before="240" w:line="360" w:lineRule="auto"/>
        <w:jc w:val="center"/>
        <w:rPr>
          <w:rFonts w:ascii="方正大标宋简体" w:eastAsia="方正大标宋简体"/>
          <w:sz w:val="36"/>
          <w:szCs w:val="36"/>
        </w:rPr>
      </w:pPr>
      <w:r w:rsidRPr="00E52A78">
        <w:rPr>
          <w:rFonts w:ascii="方正大标宋简体" w:eastAsia="方正大标宋简体" w:hint="eastAsia"/>
          <w:sz w:val="36"/>
          <w:szCs w:val="36"/>
        </w:rPr>
        <w:t>关于《吉林省房地产业协会章程》修改的说明</w:t>
      </w:r>
    </w:p>
    <w:p w14:paraId="4E40B5C0" w14:textId="76682432" w:rsidR="00754935" w:rsidRPr="00251590" w:rsidRDefault="00754935" w:rsidP="00251590">
      <w:pPr>
        <w:spacing w:line="360" w:lineRule="auto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各位会员</w:t>
      </w:r>
      <w:r w:rsidR="004724CA">
        <w:rPr>
          <w:rFonts w:ascii="仿宋" w:eastAsia="仿宋" w:hAnsi="仿宋" w:hint="eastAsia"/>
          <w:color w:val="000000" w:themeColor="text1"/>
          <w:sz w:val="30"/>
          <w:szCs w:val="30"/>
        </w:rPr>
        <w:t>代表</w:t>
      </w: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14:paraId="4399DF5F" w14:textId="725D4D30" w:rsidR="00041115" w:rsidRPr="00251590" w:rsidRDefault="005B712E" w:rsidP="00251590">
      <w:pPr>
        <w:spacing w:line="360" w:lineRule="auto"/>
        <w:ind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现行的《吉林省房地产业协会章程》</w:t>
      </w:r>
      <w:r w:rsidR="00880080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（以下简称《章程》）</w:t>
      </w: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是2019年12月20日经吉林省房地产业协会第四次会员</w:t>
      </w:r>
      <w:r w:rsidR="00D97FE2">
        <w:rPr>
          <w:rFonts w:ascii="仿宋" w:eastAsia="仿宋" w:hAnsi="仿宋" w:hint="eastAsia"/>
          <w:color w:val="000000" w:themeColor="text1"/>
          <w:sz w:val="30"/>
          <w:szCs w:val="30"/>
        </w:rPr>
        <w:t>代表</w:t>
      </w: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大会表决通过，报省民政厅核准后实施的，对规范协会运作、保证协会履行职责起到了非常重要的作用。</w:t>
      </w:r>
      <w:r w:rsidR="00041115" w:rsidRPr="00251590">
        <w:rPr>
          <w:rFonts w:ascii="仿宋" w:eastAsia="仿宋" w:hAnsi="仿宋"/>
          <w:color w:val="000000" w:themeColor="text1"/>
          <w:sz w:val="30"/>
          <w:szCs w:val="30"/>
        </w:rPr>
        <w:t>近年来，国家相关法律法规持续推陈出新，对社会团体的管理制度不断予以完善，这就要求协会章程的架构及条款</w:t>
      </w:r>
      <w:proofErr w:type="gramStart"/>
      <w:r w:rsidR="00041115" w:rsidRPr="00251590">
        <w:rPr>
          <w:rFonts w:ascii="仿宋" w:eastAsia="仿宋" w:hAnsi="仿宋"/>
          <w:color w:val="000000" w:themeColor="text1"/>
          <w:sz w:val="30"/>
          <w:szCs w:val="30"/>
        </w:rPr>
        <w:t>需更为</w:t>
      </w:r>
      <w:proofErr w:type="gramEnd"/>
      <w:r w:rsidR="00041115" w:rsidRPr="00251590">
        <w:rPr>
          <w:rFonts w:ascii="仿宋" w:eastAsia="仿宋" w:hAnsi="仿宋"/>
          <w:color w:val="000000" w:themeColor="text1"/>
          <w:sz w:val="30"/>
          <w:szCs w:val="30"/>
        </w:rPr>
        <w:t>规范。同时，房地产行业亦处于持续发展与变革进程之中。为更契合新形势</w:t>
      </w:r>
      <w:proofErr w:type="gramStart"/>
      <w:r w:rsidR="00041115" w:rsidRPr="00251590">
        <w:rPr>
          <w:rFonts w:ascii="仿宋" w:eastAsia="仿宋" w:hAnsi="仿宋"/>
          <w:color w:val="000000" w:themeColor="text1"/>
          <w:sz w:val="30"/>
          <w:szCs w:val="30"/>
        </w:rPr>
        <w:t>下协会</w:t>
      </w:r>
      <w:proofErr w:type="gramEnd"/>
      <w:r w:rsidR="00041115" w:rsidRPr="00251590">
        <w:rPr>
          <w:rFonts w:ascii="仿宋" w:eastAsia="仿宋" w:hAnsi="仿宋"/>
          <w:color w:val="000000" w:themeColor="text1"/>
          <w:sz w:val="30"/>
          <w:szCs w:val="30"/>
        </w:rPr>
        <w:t>工作的开展需求，紧密跟进国家政策导向，更有效地提升协会服务会员、推动行业发展的能力，</w:t>
      </w:r>
      <w:r w:rsidR="008D2493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有必要对原</w:t>
      </w:r>
      <w:r w:rsidR="00880080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《</w:t>
      </w:r>
      <w:r w:rsidR="008D2493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章程</w:t>
      </w:r>
      <w:r w:rsidR="00880080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》</w:t>
      </w:r>
      <w:r w:rsidR="00C26352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进行相应修改。据此，</w:t>
      </w:r>
      <w:r w:rsidR="002B34BB">
        <w:rPr>
          <w:rFonts w:ascii="仿宋" w:eastAsia="仿宋" w:hAnsi="仿宋" w:hint="eastAsia"/>
          <w:color w:val="000000" w:themeColor="text1"/>
          <w:sz w:val="30"/>
          <w:szCs w:val="30"/>
        </w:rPr>
        <w:t>3</w:t>
      </w:r>
      <w:r w:rsidR="00C26352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2B34BB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="00D97FE2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="00C26352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日召开的四届</w:t>
      </w:r>
      <w:r w:rsidR="00D97FE2">
        <w:rPr>
          <w:rFonts w:ascii="仿宋" w:eastAsia="仿宋" w:hAnsi="仿宋" w:hint="eastAsia"/>
          <w:color w:val="000000" w:themeColor="text1"/>
          <w:sz w:val="30"/>
          <w:szCs w:val="30"/>
        </w:rPr>
        <w:t>七</w:t>
      </w:r>
      <w:r w:rsidR="00C26352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次理事会通过了章程</w:t>
      </w:r>
      <w:r w:rsidR="00312CB8">
        <w:rPr>
          <w:rFonts w:ascii="仿宋" w:eastAsia="仿宋" w:hAnsi="仿宋" w:hint="eastAsia"/>
          <w:color w:val="000000" w:themeColor="text1"/>
          <w:sz w:val="30"/>
          <w:szCs w:val="30"/>
        </w:rPr>
        <w:t>修订</w:t>
      </w:r>
      <w:r w:rsidR="00C26352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稿，同意提交会员</w:t>
      </w:r>
      <w:r w:rsidR="00D97FE2">
        <w:rPr>
          <w:rFonts w:ascii="仿宋" w:eastAsia="仿宋" w:hAnsi="仿宋" w:hint="eastAsia"/>
          <w:color w:val="000000" w:themeColor="text1"/>
          <w:sz w:val="30"/>
          <w:szCs w:val="30"/>
        </w:rPr>
        <w:t>代表</w:t>
      </w:r>
      <w:r w:rsidR="00C26352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大会审议。</w:t>
      </w:r>
      <w:r w:rsidR="00EB4471" w:rsidRPr="00EB4471">
        <w:rPr>
          <w:rFonts w:ascii="仿宋" w:eastAsia="仿宋" w:hAnsi="仿宋" w:hint="eastAsia"/>
          <w:color w:val="000000" w:themeColor="text1"/>
          <w:sz w:val="30"/>
          <w:szCs w:val="30"/>
        </w:rPr>
        <w:t>修改的主要条款</w:t>
      </w:r>
      <w:r w:rsidR="00EB4471" w:rsidRPr="00EB4471">
        <w:rPr>
          <w:rFonts w:ascii="仿宋" w:eastAsia="仿宋" w:hAnsi="仿宋" w:hint="eastAsia"/>
          <w:color w:val="000000" w:themeColor="text1"/>
          <w:sz w:val="30"/>
          <w:szCs w:val="30"/>
        </w:rPr>
        <w:t>如下：</w:t>
      </w:r>
    </w:p>
    <w:p w14:paraId="109F5D47" w14:textId="46422A4C" w:rsidR="00880080" w:rsidRPr="00251590" w:rsidRDefault="00A3499C" w:rsidP="00251590">
      <w:pPr>
        <w:spacing w:line="360" w:lineRule="auto"/>
        <w:ind w:firstLineChars="200" w:firstLine="602"/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</w:pPr>
      <w:r w:rsidRPr="00251590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（一）</w:t>
      </w:r>
      <w:r w:rsidR="00880080" w:rsidRPr="00251590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关于本会性质部分的修改</w:t>
      </w:r>
    </w:p>
    <w:p w14:paraId="68A638BF" w14:textId="1E3F84EF" w:rsidR="0000228A" w:rsidRPr="00251590" w:rsidRDefault="00880080" w:rsidP="00251590">
      <w:pPr>
        <w:spacing w:line="360" w:lineRule="auto"/>
        <w:ind w:firstLineChars="200" w:firstLine="600"/>
        <w:rPr>
          <w:rFonts w:ascii="仿宋" w:eastAsia="仿宋" w:hAnsi="仿宋" w:hint="eastAsia"/>
          <w:bCs/>
          <w:color w:val="000000" w:themeColor="text1"/>
          <w:sz w:val="30"/>
          <w:szCs w:val="30"/>
        </w:rPr>
      </w:pP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将原《章程》</w:t>
      </w:r>
      <w:r w:rsidR="002A0FD1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第二条本会的性质，</w:t>
      </w:r>
      <w:r w:rsidR="0000228A" w:rsidRPr="00251590">
        <w:rPr>
          <w:rFonts w:ascii="仿宋" w:eastAsia="仿宋" w:hAnsi="仿宋"/>
          <w:color w:val="000000" w:themeColor="text1"/>
          <w:sz w:val="30"/>
          <w:szCs w:val="30"/>
        </w:rPr>
        <w:t>更精准地</w:t>
      </w:r>
      <w:r w:rsidR="00241439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进行细化。</w:t>
      </w:r>
      <w:r w:rsidR="0000228A" w:rsidRPr="0025159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修改后的第</w:t>
      </w:r>
      <w:r w:rsidR="002A0FD1" w:rsidRPr="0025159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二</w:t>
      </w:r>
      <w:r w:rsidR="0000228A" w:rsidRPr="00251590">
        <w:rPr>
          <w:rFonts w:ascii="仿宋" w:eastAsia="仿宋" w:hAnsi="仿宋" w:hint="eastAsia"/>
          <w:bCs/>
          <w:color w:val="000000" w:themeColor="text1"/>
          <w:sz w:val="30"/>
          <w:szCs w:val="30"/>
        </w:rPr>
        <w:t>条为：</w:t>
      </w:r>
      <w:r w:rsidR="002A0FD1"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本会的性质：由吉林省行政区域内从事房地产开发经营、物业管理、房地产中介、房地产测绘、房地产评估、房地产经纪、房地产咨询、住宅产业化和住宅性能认定、房地产金融与法律服务、</w:t>
      </w:r>
      <w:proofErr w:type="gramStart"/>
      <w:r w:rsidR="002A0FD1"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物业专项</w:t>
      </w:r>
      <w:proofErr w:type="gramEnd"/>
      <w:r w:rsidR="002A0FD1"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资金管理、房屋安全鉴定服务等行业有关的单位、社会团体和个人自愿结成的地方性、行业性社会团体，是非营利性社会组织。</w:t>
      </w:r>
    </w:p>
    <w:p w14:paraId="5365E852" w14:textId="050A6E1A" w:rsidR="00241439" w:rsidRPr="00251590" w:rsidRDefault="002A0FD1" w:rsidP="00251590">
      <w:pPr>
        <w:spacing w:line="360" w:lineRule="auto"/>
        <w:ind w:firstLineChars="200" w:firstLine="602"/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</w:pPr>
      <w:r w:rsidRPr="00251590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lastRenderedPageBreak/>
        <w:t>（二）</w:t>
      </w:r>
      <w:r w:rsidR="00241439" w:rsidRPr="00251590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关于业务范围部分的修改</w:t>
      </w:r>
    </w:p>
    <w:p w14:paraId="3D8D1747" w14:textId="0BD3DA40" w:rsidR="00241439" w:rsidRPr="00251590" w:rsidRDefault="002A0FD1" w:rsidP="00251590">
      <w:pPr>
        <w:spacing w:line="360" w:lineRule="auto"/>
        <w:ind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/>
          <w:color w:val="000000" w:themeColor="text1"/>
          <w:sz w:val="30"/>
          <w:szCs w:val="30"/>
        </w:rPr>
        <w:t>随着房地产市场的动态演变，政策导向持续更新，行业发展模式不断创新，消费者需求日益多元化。原业务范围面对新兴的行业态势，已难以充分契合现实需求。</w:t>
      </w:r>
      <w:r w:rsidR="00C64C0C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因此在原业务范围上进行了</w:t>
      </w:r>
      <w:r w:rsidR="00C64C0C" w:rsidRPr="00251590">
        <w:rPr>
          <w:rFonts w:ascii="仿宋" w:eastAsia="仿宋" w:hAnsi="仿宋"/>
          <w:color w:val="000000" w:themeColor="text1"/>
          <w:sz w:val="30"/>
          <w:szCs w:val="30"/>
        </w:rPr>
        <w:t>拓展与深化</w:t>
      </w:r>
      <w:r w:rsidR="00C64C0C"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1442E471" w14:textId="0FF5B1AD" w:rsidR="0024143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修改后的第</w:t>
      </w:r>
      <w:r w:rsidR="00EB4471">
        <w:rPr>
          <w:rFonts w:ascii="仿宋" w:eastAsia="仿宋" w:hAnsi="仿宋" w:hint="eastAsia"/>
          <w:color w:val="000000" w:themeColor="text1"/>
          <w:sz w:val="30"/>
          <w:szCs w:val="30"/>
        </w:rPr>
        <w:t>六</w:t>
      </w: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条为：</w:t>
      </w:r>
    </w:p>
    <w:p w14:paraId="101E1F00" w14:textId="2D1A98D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第</w:t>
      </w:r>
      <w:r w:rsidR="00EB4471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六</w:t>
      </w: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条 本会的业务范围：</w:t>
      </w:r>
    </w:p>
    <w:p w14:paraId="6E97EC6F" w14:textId="7777777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(一）促进行业发展、服务行业会员，研究探讨房地产业发展和改革的理论、方针、政策，向政府提出行业发展的经济、技术政策和法规等建议；反映会员的合理诉求，维护行业和会员的合法权益；</w:t>
      </w:r>
    </w:p>
    <w:p w14:paraId="55564952" w14:textId="7777777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(二）协助政府主管部门制定和实施行业发展规划，推进行业管理，加强与房地产产业链相关的组织及单位的合作，搭建采购平台，促进行业整体素质和经济效益、社会效益、环境效益的提高；</w:t>
      </w:r>
    </w:p>
    <w:p w14:paraId="6A47B750" w14:textId="7777777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(三）推动标准化建设，经政府主管部门授权或委托，组织制订相关标准规范，组织实施行业统计、资质及职业资格审核、达标认证、制定和落实各项管理措施、办法等工作；</w:t>
      </w:r>
    </w:p>
    <w:p w14:paraId="5C5060D0" w14:textId="7777777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(四）推进行业信用建设，引导行业自律。建立健全行业信用评价指标及自律管理制度。开展与房地产市场经济利益主体关联的行业调解，化解行业矛盾和风险；</w:t>
      </w:r>
    </w:p>
    <w:p w14:paraId="129EE2DB" w14:textId="572AA708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lastRenderedPageBreak/>
        <w:t>(五）承接承办政府部门转移的职能，提供行业专业服务</w:t>
      </w:r>
      <w:r w:rsidR="006276D7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；</w:t>
      </w: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开展房地产政策调研、承接购买服务、信息传播、中介服务、人才培训、市场分析、行业调解、专业咨询、信用评价、会务服务等活动；开展法律、政策、技术、管理、市场等咨询服务；组织开展第三</w:t>
      </w:r>
      <w:proofErr w:type="gramStart"/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方咨询</w:t>
      </w:r>
      <w:proofErr w:type="gramEnd"/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评估、行业示范测评、专业评审或技术鉴定等活动；</w:t>
      </w:r>
    </w:p>
    <w:p w14:paraId="7471B67C" w14:textId="7777777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(六）收集、传播国内外房地产政策法规、经济技术情报和市场信息；依照有关规定编辑出版行业刊物、文献和有关资料；利用新媒体宣传行业政策和信息；</w:t>
      </w:r>
    </w:p>
    <w:p w14:paraId="4972A576" w14:textId="7777777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七）搭建行业交流平台。组织行业横向和纵向交流，举办房地产展销会、交易会、博览会、行业论坛、行业沙龙等活动；加强与中央及其他各省市行业组织间的联系与合作，组织国内外学习和考察，开展经济、技术、学术等方面的合作与交流；</w:t>
      </w:r>
    </w:p>
    <w:p w14:paraId="4E4287CB" w14:textId="7777777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(八）按照规定经批准，开展争先创优、评比表彰活动，表彰奖励优秀项目、企业和个人，推动品牌建设；配合政府部门开展行检行评，促进行业精神文明建设；</w:t>
      </w:r>
    </w:p>
    <w:p w14:paraId="69604E1C" w14:textId="77162DDA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(九）</w:t>
      </w:r>
      <w:r w:rsidR="006276D7" w:rsidRPr="006276D7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组织举办行业相关人才、技术、管理、法规等各类培训、讲座和论坛，进行专业人员的继续教育；举办行业技能竞赛，提高行业和企业科学管理水平和整体素质，提升人才在市场竞争中的地位和作用；</w:t>
      </w:r>
    </w:p>
    <w:p w14:paraId="2EA1806F" w14:textId="77777777" w:rsidR="008362A9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lastRenderedPageBreak/>
        <w:t>(十）引导或组织房地产行业会员积极参与</w:t>
      </w:r>
      <w:proofErr w:type="gramStart"/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爱心公益</w:t>
      </w:r>
      <w:proofErr w:type="gramEnd"/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活动，履行社会责任，传播行业正能量；</w:t>
      </w:r>
    </w:p>
    <w:p w14:paraId="30D7DB7F" w14:textId="78D7CE56" w:rsidR="006276D7" w:rsidRPr="00251590" w:rsidRDefault="006276D7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6276D7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(十一）承办政府部门、有关单位和会员单位委托办理的事项；</w:t>
      </w:r>
    </w:p>
    <w:p w14:paraId="04C8EA42" w14:textId="211EAD1A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(十</w:t>
      </w:r>
      <w:r w:rsidR="006276D7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二</w:t>
      </w: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）根据需要开展有利于本行业发展的其它活动。</w:t>
      </w:r>
    </w:p>
    <w:p w14:paraId="2ACFA7D7" w14:textId="77777777" w:rsidR="008362A9" w:rsidRPr="00251590" w:rsidRDefault="008362A9" w:rsidP="00251590">
      <w:pPr>
        <w:spacing w:line="360" w:lineRule="auto"/>
        <w:ind w:firstLineChars="200" w:firstLine="600"/>
        <w:rPr>
          <w:rFonts w:ascii="仿宋" w:eastAsia="仿宋" w:hAnsi="仿宋" w:cs="仿宋_GB2312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业务范围中属于法律法规规章规定须经批准的事项，依法经批准后开展。</w:t>
      </w:r>
    </w:p>
    <w:p w14:paraId="39041345" w14:textId="6E43AA23" w:rsidR="00A3499C" w:rsidRPr="00251590" w:rsidRDefault="00241439" w:rsidP="00251590">
      <w:pPr>
        <w:spacing w:line="360" w:lineRule="auto"/>
        <w:ind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251590">
        <w:rPr>
          <w:rFonts w:ascii="仿宋" w:eastAsia="仿宋" w:hAnsi="仿宋"/>
          <w:color w:val="000000" w:themeColor="text1"/>
          <w:sz w:val="30"/>
          <w:szCs w:val="30"/>
        </w:rPr>
        <w:t>通过以上对</w:t>
      </w: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《</w:t>
      </w:r>
      <w:r w:rsidRPr="00251590">
        <w:rPr>
          <w:rFonts w:ascii="仿宋" w:eastAsia="仿宋" w:hAnsi="仿宋"/>
          <w:color w:val="000000" w:themeColor="text1"/>
          <w:sz w:val="30"/>
          <w:szCs w:val="30"/>
        </w:rPr>
        <w:t>章程</w:t>
      </w:r>
      <w:r w:rsidRPr="00251590">
        <w:rPr>
          <w:rFonts w:ascii="仿宋" w:eastAsia="仿宋" w:hAnsi="仿宋" w:hint="eastAsia"/>
          <w:color w:val="000000" w:themeColor="text1"/>
          <w:sz w:val="30"/>
          <w:szCs w:val="30"/>
        </w:rPr>
        <w:t>》</w:t>
      </w:r>
      <w:r w:rsidRPr="00251590">
        <w:rPr>
          <w:rFonts w:ascii="仿宋" w:eastAsia="仿宋" w:hAnsi="仿宋"/>
          <w:color w:val="000000" w:themeColor="text1"/>
          <w:sz w:val="30"/>
          <w:szCs w:val="30"/>
        </w:rPr>
        <w:t>的全面修改，吉林省房地产业协会将以更加完善的制度体系、更高效的工作机制，积极履行职责，为推动吉林省房地产行业高质量发展贡献力量。</w:t>
      </w:r>
    </w:p>
    <w:p w14:paraId="66142A4A" w14:textId="77777777" w:rsidR="00495475" w:rsidRPr="00FB4188" w:rsidRDefault="00495475" w:rsidP="00251590">
      <w:pPr>
        <w:rPr>
          <w:rFonts w:ascii="仿宋" w:eastAsia="仿宋" w:hAnsi="仿宋" w:hint="eastAsia"/>
          <w:sz w:val="30"/>
          <w:szCs w:val="30"/>
        </w:rPr>
      </w:pPr>
    </w:p>
    <w:sectPr w:rsidR="00495475" w:rsidRPr="00FB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8B03" w14:textId="77777777" w:rsidR="005F563A" w:rsidRDefault="005F563A" w:rsidP="00754935">
      <w:pPr>
        <w:spacing w:after="0"/>
      </w:pPr>
      <w:r>
        <w:separator/>
      </w:r>
    </w:p>
  </w:endnote>
  <w:endnote w:type="continuationSeparator" w:id="0">
    <w:p w14:paraId="5D01F4B9" w14:textId="77777777" w:rsidR="005F563A" w:rsidRDefault="005F563A" w:rsidP="007549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FABF" w14:textId="77777777" w:rsidR="005F563A" w:rsidRDefault="005F563A" w:rsidP="00754935">
      <w:pPr>
        <w:spacing w:after="0"/>
      </w:pPr>
      <w:r>
        <w:separator/>
      </w:r>
    </w:p>
  </w:footnote>
  <w:footnote w:type="continuationSeparator" w:id="0">
    <w:p w14:paraId="294A274E" w14:textId="77777777" w:rsidR="005F563A" w:rsidRDefault="005F563A" w:rsidP="007549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6375A"/>
    <w:multiLevelType w:val="hybridMultilevel"/>
    <w:tmpl w:val="6AC44B5A"/>
    <w:lvl w:ilvl="0" w:tplc="204EBE4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 w16cid:durableId="105096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3C"/>
    <w:rsid w:val="0000228A"/>
    <w:rsid w:val="000278B0"/>
    <w:rsid w:val="00041115"/>
    <w:rsid w:val="000C59E1"/>
    <w:rsid w:val="001F5C3C"/>
    <w:rsid w:val="00211E78"/>
    <w:rsid w:val="00241439"/>
    <w:rsid w:val="00251590"/>
    <w:rsid w:val="002A0FD1"/>
    <w:rsid w:val="002B34BB"/>
    <w:rsid w:val="002E2D06"/>
    <w:rsid w:val="00312CB8"/>
    <w:rsid w:val="00332543"/>
    <w:rsid w:val="00363CBA"/>
    <w:rsid w:val="00386554"/>
    <w:rsid w:val="003974A9"/>
    <w:rsid w:val="003D17B4"/>
    <w:rsid w:val="0042001B"/>
    <w:rsid w:val="004724CA"/>
    <w:rsid w:val="00495475"/>
    <w:rsid w:val="004A6402"/>
    <w:rsid w:val="004C6E15"/>
    <w:rsid w:val="005B712E"/>
    <w:rsid w:val="005F563A"/>
    <w:rsid w:val="006229E2"/>
    <w:rsid w:val="006276D7"/>
    <w:rsid w:val="00754935"/>
    <w:rsid w:val="00797776"/>
    <w:rsid w:val="00801327"/>
    <w:rsid w:val="008362A9"/>
    <w:rsid w:val="00862842"/>
    <w:rsid w:val="00880080"/>
    <w:rsid w:val="0089070D"/>
    <w:rsid w:val="008D01B4"/>
    <w:rsid w:val="008D2493"/>
    <w:rsid w:val="00937E02"/>
    <w:rsid w:val="00A3499C"/>
    <w:rsid w:val="00B93F2F"/>
    <w:rsid w:val="00C26352"/>
    <w:rsid w:val="00C64C0C"/>
    <w:rsid w:val="00D9261E"/>
    <w:rsid w:val="00D97FE2"/>
    <w:rsid w:val="00E752A4"/>
    <w:rsid w:val="00EB4471"/>
    <w:rsid w:val="00EC6AFC"/>
    <w:rsid w:val="00F62C41"/>
    <w:rsid w:val="00F932C0"/>
    <w:rsid w:val="00FB32F4"/>
    <w:rsid w:val="00F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726FD"/>
  <w15:chartTrackingRefBased/>
  <w15:docId w15:val="{A9E51838-561D-4AE4-AFFC-C7E7EA44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3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F5C3C"/>
    <w:pPr>
      <w:keepNext/>
      <w:keepLines/>
      <w:widowControl w:val="0"/>
      <w:adjustRightInd/>
      <w:snapToGrid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3C"/>
    <w:pPr>
      <w:keepNext/>
      <w:keepLines/>
      <w:widowControl w:val="0"/>
      <w:adjustRightInd/>
      <w:snapToGri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3C"/>
    <w:pPr>
      <w:keepNext/>
      <w:keepLines/>
      <w:widowControl w:val="0"/>
      <w:adjustRightInd/>
      <w:snapToGri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3C"/>
    <w:pPr>
      <w:keepNext/>
      <w:keepLines/>
      <w:widowControl w:val="0"/>
      <w:adjustRightInd/>
      <w:snapToGrid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3C"/>
    <w:pPr>
      <w:keepNext/>
      <w:keepLines/>
      <w:widowControl w:val="0"/>
      <w:adjustRightInd/>
      <w:snapToGrid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3C"/>
    <w:pPr>
      <w:keepNext/>
      <w:keepLines/>
      <w:widowControl w:val="0"/>
      <w:adjustRightInd/>
      <w:snapToGrid/>
      <w:spacing w:before="40" w:after="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3C"/>
    <w:pPr>
      <w:keepNext/>
      <w:keepLines/>
      <w:widowControl w:val="0"/>
      <w:adjustRightInd/>
      <w:snapToGrid/>
      <w:spacing w:before="40" w:after="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3C"/>
    <w:pPr>
      <w:keepNext/>
      <w:keepLines/>
      <w:widowControl w:val="0"/>
      <w:adjustRightInd/>
      <w:snapToGrid/>
      <w:spacing w:after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3C"/>
    <w:pPr>
      <w:keepNext/>
      <w:keepLines/>
      <w:widowControl w:val="0"/>
      <w:adjustRightInd/>
      <w:snapToGrid/>
      <w:spacing w:after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3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5C3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3C"/>
    <w:pPr>
      <w:widowControl w:val="0"/>
      <w:adjustRightInd/>
      <w:snapToGri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3C"/>
    <w:pPr>
      <w:widowControl w:val="0"/>
      <w:numPr>
        <w:ilvl w:val="1"/>
      </w:numPr>
      <w:adjustRightInd/>
      <w:snapToGri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3C"/>
    <w:pPr>
      <w:widowControl w:val="0"/>
      <w:adjustRightInd/>
      <w:snapToGrid/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 w:val="21"/>
    </w:rPr>
  </w:style>
  <w:style w:type="character" w:customStyle="1" w:styleId="a8">
    <w:name w:val="引用 字符"/>
    <w:basedOn w:val="a0"/>
    <w:link w:val="a7"/>
    <w:uiPriority w:val="29"/>
    <w:rsid w:val="001F5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3C"/>
    <w:pPr>
      <w:widowControl w:val="0"/>
      <w:adjustRightInd/>
      <w:snapToGrid/>
      <w:spacing w:after="0"/>
      <w:ind w:left="720"/>
      <w:contextualSpacing/>
      <w:jc w:val="both"/>
    </w:pPr>
    <w:rPr>
      <w:rFonts w:asciiTheme="minorHAnsi" w:eastAsiaTheme="minorEastAsia" w:hAnsiTheme="minorHAnsi"/>
      <w:kern w:val="2"/>
      <w:sz w:val="21"/>
    </w:rPr>
  </w:style>
  <w:style w:type="character" w:styleId="aa">
    <w:name w:val="Intense Emphasis"/>
    <w:basedOn w:val="a0"/>
    <w:uiPriority w:val="21"/>
    <w:qFormat/>
    <w:rsid w:val="001F5C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3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 w:val="21"/>
    </w:rPr>
  </w:style>
  <w:style w:type="character" w:customStyle="1" w:styleId="ac">
    <w:name w:val="明显引用 字符"/>
    <w:basedOn w:val="a0"/>
    <w:link w:val="ab"/>
    <w:uiPriority w:val="30"/>
    <w:rsid w:val="001F5C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5C3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54935"/>
    <w:pPr>
      <w:widowControl w:val="0"/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493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493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4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大漂亮</dc:creator>
  <cp:keywords/>
  <dc:description/>
  <cp:lastModifiedBy>海 郑</cp:lastModifiedBy>
  <cp:revision>12</cp:revision>
  <dcterms:created xsi:type="dcterms:W3CDTF">2025-02-27T05:13:00Z</dcterms:created>
  <dcterms:modified xsi:type="dcterms:W3CDTF">2025-03-17T04:33:00Z</dcterms:modified>
</cp:coreProperties>
</file>